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58" w:rsidRPr="00054258" w:rsidRDefault="00054258" w:rsidP="00054258">
      <w:pPr>
        <w:spacing w:after="200" w:line="276" w:lineRule="auto"/>
        <w:jc w:val="center"/>
        <w:rPr>
          <w:sz w:val="24"/>
          <w:szCs w:val="24"/>
        </w:rPr>
      </w:pPr>
      <w:r w:rsidRPr="00054258">
        <w:rPr>
          <w:b/>
          <w:bCs/>
          <w:sz w:val="24"/>
          <w:szCs w:val="24"/>
        </w:rPr>
        <w:t>1. Пояснительная записка</w:t>
      </w:r>
    </w:p>
    <w:p w:rsidR="00054258" w:rsidRDefault="00054258" w:rsidP="00054258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054258">
        <w:rPr>
          <w:sz w:val="24"/>
          <w:szCs w:val="24"/>
        </w:rPr>
        <w:t xml:space="preserve">Содержание кружка </w:t>
      </w:r>
      <w:r w:rsidRPr="00054258">
        <w:rPr>
          <w:b/>
          <w:bCs/>
          <w:sz w:val="24"/>
          <w:szCs w:val="24"/>
        </w:rPr>
        <w:t>«В мире английского языка»</w:t>
      </w:r>
      <w:r w:rsidRPr="00054258">
        <w:rPr>
          <w:sz w:val="24"/>
          <w:szCs w:val="24"/>
        </w:rPr>
        <w:t xml:space="preserve">  полностью соответствует целям и задачам основной образовательной программы начального общего образования. Базисный учебный план ФГОС НОО предусматривает обязательное изучение иностранного языка со </w:t>
      </w:r>
      <w:r w:rsidRPr="00054258">
        <w:rPr>
          <w:sz w:val="24"/>
          <w:szCs w:val="24"/>
          <w:lang w:val="en-US"/>
        </w:rPr>
        <w:t>II</w:t>
      </w:r>
      <w:r w:rsidRPr="00054258">
        <w:rPr>
          <w:sz w:val="24"/>
          <w:szCs w:val="24"/>
        </w:rPr>
        <w:t xml:space="preserve"> по </w:t>
      </w:r>
      <w:r w:rsidRPr="00054258">
        <w:rPr>
          <w:sz w:val="24"/>
          <w:szCs w:val="24"/>
          <w:lang w:val="en-US"/>
        </w:rPr>
        <w:t>IV</w:t>
      </w:r>
      <w:r w:rsidRPr="00054258">
        <w:rPr>
          <w:sz w:val="24"/>
          <w:szCs w:val="24"/>
        </w:rPr>
        <w:t xml:space="preserve"> класс в начальной школе при 2-х часах в неделю.</w:t>
      </w:r>
      <w:r w:rsidRPr="00054258">
        <w:rPr>
          <w:color w:val="000000" w:themeColor="text1"/>
          <w:sz w:val="24"/>
          <w:szCs w:val="24"/>
        </w:rPr>
        <w:t xml:space="preserve"> </w:t>
      </w:r>
    </w:p>
    <w:p w:rsidR="00054258" w:rsidRPr="00054258" w:rsidRDefault="00054258" w:rsidP="00054258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 реализации программы -</w:t>
      </w:r>
      <w:r w:rsidR="001351EA" w:rsidRPr="001351EA">
        <w:rPr>
          <w:color w:val="000000" w:themeColor="text1"/>
          <w:sz w:val="24"/>
          <w:szCs w:val="24"/>
        </w:rPr>
        <w:t>2019-2020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уч.г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054258" w:rsidRPr="00054258" w:rsidRDefault="00054258" w:rsidP="00054258">
      <w:pPr>
        <w:spacing w:line="360" w:lineRule="auto"/>
        <w:ind w:firstLine="567"/>
        <w:jc w:val="both"/>
        <w:rPr>
          <w:sz w:val="24"/>
          <w:szCs w:val="24"/>
        </w:rPr>
      </w:pPr>
      <w:r w:rsidRPr="00054258">
        <w:rPr>
          <w:sz w:val="24"/>
          <w:szCs w:val="24"/>
        </w:rPr>
        <w:t xml:space="preserve">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 Проект позволяет интегрировать знания, полученные в процессе обучения английскому языку, с воспитанием личности и развитием творческого потенциала младших школьников.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8417"/>
      </w:tblGrid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054258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Кружок английского языка </w:t>
            </w:r>
            <w:r w:rsidRPr="00054258">
              <w:rPr>
                <w:b/>
                <w:bCs/>
                <w:sz w:val="24"/>
                <w:szCs w:val="24"/>
              </w:rPr>
              <w:t>«В мире английского языка»</w:t>
            </w:r>
            <w:r w:rsidRPr="00054258">
              <w:rPr>
                <w:sz w:val="24"/>
                <w:szCs w:val="24"/>
              </w:rPr>
              <w:t xml:space="preserve">  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t>Инновационная составляющая программы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Кружок </w:t>
            </w:r>
            <w:r w:rsidRPr="00054258">
              <w:rPr>
                <w:b/>
                <w:bCs/>
                <w:sz w:val="24"/>
                <w:szCs w:val="24"/>
              </w:rPr>
              <w:t>«В мире английского языка»</w:t>
            </w:r>
            <w:r w:rsidRPr="00054258">
              <w:rPr>
                <w:sz w:val="24"/>
                <w:szCs w:val="24"/>
              </w:rPr>
              <w:t xml:space="preserve">  </w:t>
            </w:r>
            <w:r w:rsidRPr="00054258">
              <w:rPr>
                <w:b/>
                <w:bCs/>
                <w:sz w:val="24"/>
                <w:szCs w:val="24"/>
              </w:rPr>
              <w:t>»</w:t>
            </w:r>
            <w:r w:rsidRPr="00054258">
              <w:rPr>
                <w:sz w:val="24"/>
                <w:szCs w:val="24"/>
              </w:rPr>
              <w:t xml:space="preserve"> имеет научно-познавательную направленность и представляет собой вариант программы организации внеурочной деятельности по английскому языку младших школьников. Программа составлена с учетом требований ФГОС НОО. В рамках данной программы  формируются коммуникативные и социальные навыки обучающихся в начальной школе, которые необходимы для успешного интеллектуального развития ребёнка. </w:t>
            </w:r>
          </w:p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Занятия в данном кружке обеспечивают  развитие универсальных учебных действий, творческих способностей у обучающихся, необходимых для дальнейшей </w:t>
            </w:r>
            <w:proofErr w:type="gramStart"/>
            <w:r w:rsidRPr="00054258">
              <w:rPr>
                <w:sz w:val="24"/>
                <w:szCs w:val="24"/>
              </w:rPr>
              <w:t>самореализации</w:t>
            </w:r>
            <w:proofErr w:type="gramEnd"/>
            <w:r w:rsidRPr="00054258">
              <w:rPr>
                <w:sz w:val="24"/>
                <w:szCs w:val="24"/>
              </w:rPr>
              <w:t xml:space="preserve"> как в учебной, так и внеурочной деятельности, а так же позволяет младшему школьнику проявить себя, преодолеть языковой барьер.</w:t>
            </w:r>
          </w:p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Актуальность разработки и создания данной программы  обусловлена тем, что она позволяет устранить  противоречия между требованиями программы и потребностями учащихся в изучении иностранного языка и применении полученных знаний и универсальных учебных действий на практике, а так же расширить лексический запас младшего ученика.</w:t>
            </w:r>
          </w:p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Одна из основных задач образования по ФГОС НОО – развитие способностей ребёнка и формирование  универсальных учебных действий, таких как: планирование, прогнозирование, целеполагание, контроль, оценка, коррекция,  </w:t>
            </w:r>
            <w:proofErr w:type="spellStart"/>
            <w:r w:rsidRPr="00054258">
              <w:rPr>
                <w:sz w:val="24"/>
                <w:szCs w:val="24"/>
              </w:rPr>
              <w:t>саморегуляция</w:t>
            </w:r>
            <w:proofErr w:type="spellEnd"/>
            <w:r w:rsidRPr="00054258">
              <w:rPr>
                <w:sz w:val="24"/>
                <w:szCs w:val="24"/>
              </w:rPr>
              <w:t>.</w:t>
            </w:r>
          </w:p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Исходя их этого, в программе предусмотрены активные формы работы, которые вовлекают учащихся в динамичную деятельность и направлены на </w:t>
            </w:r>
            <w:r w:rsidRPr="00054258">
              <w:rPr>
                <w:sz w:val="24"/>
                <w:szCs w:val="24"/>
              </w:rPr>
              <w:lastRenderedPageBreak/>
              <w:t>понимание ими языкового материала и развития интеллекта, приобретение практических навыков самостоятельной деятельности.</w:t>
            </w:r>
          </w:p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Вовлечение учащихся в проектную деятельность на раннем этапе изучения языка является отличительной чертой проекта.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lastRenderedPageBreak/>
              <w:t>Участники занятий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054258">
            <w:pPr>
              <w:spacing w:line="360" w:lineRule="auto"/>
              <w:ind w:firstLine="76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Учащиеся  4 класса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Создание условий для изучения английского языка;</w:t>
            </w:r>
          </w:p>
          <w:p w:rsidR="00054258" w:rsidRPr="00054258" w:rsidRDefault="00054258" w:rsidP="007D61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формирование интереса к изучению иностранного языка;</w:t>
            </w:r>
          </w:p>
          <w:p w:rsidR="00054258" w:rsidRPr="00054258" w:rsidRDefault="00054258" w:rsidP="007D61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054258" w:rsidRPr="00054258" w:rsidRDefault="00054258" w:rsidP="007D61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приобретение социальных знаний</w:t>
            </w:r>
          </w:p>
          <w:p w:rsidR="00054258" w:rsidRPr="00054258" w:rsidRDefault="00054258" w:rsidP="007D61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развитие эмоциональной сферы </w:t>
            </w:r>
            <w:proofErr w:type="gramStart"/>
            <w:r w:rsidRPr="00054258">
              <w:rPr>
                <w:sz w:val="24"/>
                <w:szCs w:val="24"/>
              </w:rPr>
              <w:t>обучающихся</w:t>
            </w:r>
            <w:proofErr w:type="gramEnd"/>
            <w:r w:rsidRPr="00054258">
              <w:rPr>
                <w:sz w:val="24"/>
                <w:szCs w:val="24"/>
              </w:rPr>
              <w:t>, творческого воображения и фантазии;</w:t>
            </w:r>
          </w:p>
          <w:p w:rsidR="00054258" w:rsidRPr="00054258" w:rsidRDefault="00054258" w:rsidP="007D61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воспитания любви и уважения к людям своего  родного  края  и  страны, язык которой изучается; терпимости к чужому мнению, умения вести диалог, искать и находить содержательные компромиссы.</w:t>
            </w:r>
          </w:p>
          <w:p w:rsidR="00054258" w:rsidRPr="00054258" w:rsidRDefault="00054258" w:rsidP="007D61D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обеспечить связь школы с семьей через вовлечение родителей в процесс подготовки спектаклей.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I. Познавательный аспект:</w:t>
            </w:r>
          </w:p>
          <w:p w:rsidR="00054258" w:rsidRPr="00054258" w:rsidRDefault="00054258" w:rsidP="007D61D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способствовать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      </w:r>
          </w:p>
          <w:p w:rsidR="00054258" w:rsidRPr="00054258" w:rsidRDefault="00054258" w:rsidP="007D61D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знакомить детей с  культурой стран изучаемого языка (праздники);</w:t>
            </w:r>
          </w:p>
          <w:p w:rsidR="00054258" w:rsidRPr="00054258" w:rsidRDefault="00054258" w:rsidP="007D61D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формировать некоторые универсальные лингвистические понятия, наблюдаемые в родном и иностранном языках.</w:t>
            </w:r>
          </w:p>
          <w:p w:rsidR="00054258" w:rsidRPr="00054258" w:rsidRDefault="00054258" w:rsidP="007D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II. Развивающий аспект;</w:t>
            </w:r>
          </w:p>
          <w:p w:rsidR="00054258" w:rsidRPr="00054258" w:rsidRDefault="00054258" w:rsidP="007D61D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развивать технику речи, артикуляцию, интонации, двигательные способности детей  через драматизацию;</w:t>
            </w:r>
          </w:p>
          <w:p w:rsidR="00054258" w:rsidRPr="00054258" w:rsidRDefault="00054258" w:rsidP="007D61D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развивать учебные умения;</w:t>
            </w:r>
          </w:p>
          <w:p w:rsidR="00054258" w:rsidRPr="00054258" w:rsidRDefault="00054258" w:rsidP="007D61D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формировать у учащихся готовность к общению на иностранном языке.</w:t>
            </w:r>
          </w:p>
          <w:p w:rsidR="00054258" w:rsidRPr="00054258" w:rsidRDefault="00054258" w:rsidP="007D61D3">
            <w:pPr>
              <w:pStyle w:val="a5"/>
              <w:numPr>
                <w:ilvl w:val="0"/>
                <w:numId w:val="3"/>
              </w:numPr>
              <w:spacing w:line="276" w:lineRule="auto"/>
              <w:ind w:firstLine="10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формировать у учащихся готовность к общению на иностранном языке, познакомить их с основами актерского мастерства и научить держаться на сцене.</w:t>
            </w:r>
          </w:p>
          <w:p w:rsidR="00054258" w:rsidRPr="00054258" w:rsidRDefault="00054258" w:rsidP="007D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III. Воспитательный аспект:</w:t>
            </w:r>
          </w:p>
          <w:p w:rsidR="00054258" w:rsidRPr="00054258" w:rsidRDefault="00054258" w:rsidP="007D61D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воспитывать толерантность и уважение к другой культуре, приобщать к общечеловеческим ценностям;</w:t>
            </w:r>
          </w:p>
          <w:p w:rsidR="00054258" w:rsidRPr="00054258" w:rsidRDefault="00054258" w:rsidP="007D61D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воспитывать личностные качества (умение работать в паре, группе, </w:t>
            </w:r>
            <w:r w:rsidRPr="00054258">
              <w:rPr>
                <w:sz w:val="24"/>
                <w:szCs w:val="24"/>
              </w:rPr>
              <w:lastRenderedPageBreak/>
              <w:t>коммуникабельность);</w:t>
            </w:r>
          </w:p>
          <w:p w:rsidR="00054258" w:rsidRPr="00054258" w:rsidRDefault="00054258" w:rsidP="007D61D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обеспечивать связь школы с семьей через вовлечение родителей в процесс подготовки.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line="360" w:lineRule="auto"/>
              <w:ind w:firstLine="769"/>
              <w:jc w:val="both"/>
              <w:rPr>
                <w:b/>
                <w:sz w:val="24"/>
                <w:szCs w:val="24"/>
              </w:rPr>
            </w:pPr>
            <w:r w:rsidRPr="00054258">
              <w:rPr>
                <w:b/>
                <w:sz w:val="24"/>
                <w:szCs w:val="24"/>
              </w:rPr>
              <w:t>В результате реализации данного проекта учащиеся 4 класса  будут знать/понимать: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особенности основных типов предложений и их интонации в соответствии с целью высказывания; 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имена наиболее известных персонажей детских литературных произведений (в том числе стран изучаемого языка); 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наизусть рифмованные произведения детского фольклора (доступные по содержанию и форме);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названия предметов, действий и явлений, связанных со сферами и ситуациями общения, характерными для детей данного возраста;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произведения детского фольклора и детской литературы (доступные по содержанию и форме).</w:t>
            </w:r>
          </w:p>
          <w:p w:rsidR="00054258" w:rsidRPr="00054258" w:rsidRDefault="00054258" w:rsidP="007D61D3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Уметь (владеть способами познавательной деятельности):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наблюдать, анализировать, приводить примеры языковых явлений;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применять основные нормы речевого поведения в процессе диалогического общения;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составлять элементарное монологическое высказывание по образцу, аналогии;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читать и выполнять различные задания  к текстам;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уметь общаться на английском языке с помощью известных клише;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понимать на слух короткие тексты;</w:t>
            </w:r>
          </w:p>
          <w:p w:rsidR="00054258" w:rsidRPr="00054258" w:rsidRDefault="00054258" w:rsidP="007D61D3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понимать на слух речь учителя, одноклассников; 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понимать смысл адаптированного текста (в основном фольклорного характера) и уметь прогнозировать развитие его сюжета;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выделять субъект и предикат текста; уметь задавать вопросы, опираясь на смысл прочитанного текста; 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инсценировать изученные сказки;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lastRenderedPageBreak/>
              <w:t>сочинять  оригинальный текст на основе плана;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соотносить поступки героев сказок с принятыми моральными нормами  и уметь выделить нравственный аспект поведения героев;</w:t>
            </w:r>
          </w:p>
          <w:p w:rsidR="00054258" w:rsidRPr="00054258" w:rsidRDefault="00054258" w:rsidP="0005425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line="360" w:lineRule="auto"/>
              <w:ind w:firstLine="788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Программа для 4 класса представляет собой 1 модуль, включающий 9 разделов, которые  предполагают организацию познавательной и игровой внеурочной </w:t>
            </w:r>
            <w:proofErr w:type="spellStart"/>
            <w:r w:rsidRPr="00054258">
              <w:rPr>
                <w:sz w:val="24"/>
                <w:szCs w:val="24"/>
              </w:rPr>
              <w:t>деятельности</w:t>
            </w:r>
            <w:proofErr w:type="gramStart"/>
            <w:r w:rsidRPr="00054258">
              <w:rPr>
                <w:sz w:val="24"/>
                <w:szCs w:val="24"/>
              </w:rPr>
              <w:t>.О</w:t>
            </w:r>
            <w:proofErr w:type="gramEnd"/>
            <w:r w:rsidRPr="00054258">
              <w:rPr>
                <w:sz w:val="24"/>
                <w:szCs w:val="24"/>
              </w:rPr>
              <w:t>сновной</w:t>
            </w:r>
            <w:proofErr w:type="spellEnd"/>
            <w:r w:rsidRPr="00054258">
              <w:rPr>
                <w:sz w:val="24"/>
                <w:szCs w:val="24"/>
              </w:rPr>
              <w:t xml:space="preserve"> задачей здесь является овладение учащимися навыкам и умениями чтения и письма, а также говорением и </w:t>
            </w:r>
            <w:proofErr w:type="spellStart"/>
            <w:r w:rsidRPr="00054258">
              <w:rPr>
                <w:sz w:val="24"/>
                <w:szCs w:val="24"/>
              </w:rPr>
              <w:t>аудированием</w:t>
            </w:r>
            <w:proofErr w:type="spellEnd"/>
            <w:r w:rsidRPr="00054258">
              <w:rPr>
                <w:sz w:val="24"/>
                <w:szCs w:val="24"/>
              </w:rPr>
              <w:t>.</w:t>
            </w:r>
          </w:p>
          <w:p w:rsidR="00054258" w:rsidRPr="00054258" w:rsidRDefault="00054258" w:rsidP="007D61D3">
            <w:pPr>
              <w:spacing w:line="360" w:lineRule="auto"/>
              <w:ind w:left="23" w:firstLine="765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Данная программа является  предметной  и имеет социокультурную направленность. Она призвана  поддерживать у учащихся устойчивый интерес к предмету и расширять страноведческие знания школьников о стране изучаемого </w:t>
            </w:r>
            <w:proofErr w:type="spellStart"/>
            <w:r w:rsidRPr="00054258">
              <w:rPr>
                <w:sz w:val="24"/>
                <w:szCs w:val="24"/>
              </w:rPr>
              <w:t>языка</w:t>
            </w:r>
            <w:proofErr w:type="gramStart"/>
            <w:r w:rsidRPr="00054258">
              <w:rPr>
                <w:sz w:val="24"/>
                <w:szCs w:val="24"/>
              </w:rPr>
              <w:t>.С</w:t>
            </w:r>
            <w:proofErr w:type="gramEnd"/>
            <w:r w:rsidRPr="00054258">
              <w:rPr>
                <w:sz w:val="24"/>
                <w:szCs w:val="24"/>
              </w:rPr>
              <w:t>пособствует</w:t>
            </w:r>
            <w:proofErr w:type="spellEnd"/>
            <w:r w:rsidRPr="00054258">
              <w:rPr>
                <w:sz w:val="24"/>
                <w:szCs w:val="24"/>
              </w:rPr>
              <w:t xml:space="preserve">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      </w:r>
          </w:p>
          <w:p w:rsidR="00054258" w:rsidRPr="00054258" w:rsidRDefault="00054258" w:rsidP="007D61D3">
            <w:pPr>
              <w:spacing w:line="360" w:lineRule="auto"/>
              <w:ind w:firstLine="78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Занятия дополняются драматизацией, которая выступает в качестве эффективного средства повышения мотивации к овладению иноязычным общением. Именно посредством драматизации преодолевается речевой барьер.</w:t>
            </w:r>
          </w:p>
          <w:p w:rsidR="00054258" w:rsidRPr="00054258" w:rsidRDefault="00054258" w:rsidP="007D61D3">
            <w:pPr>
              <w:spacing w:line="360" w:lineRule="auto"/>
              <w:ind w:firstLine="78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Работа над чтением и драматизацией литературных произведений соответствует возрастным особенностям учащихся 4 класса и способствует расширению словарного запаса, развитию индивидуальных способностей, образного и ассоциативного мышления, креативности.</w:t>
            </w:r>
          </w:p>
        </w:tc>
      </w:tr>
      <w:tr w:rsidR="00054258" w:rsidRPr="00054258" w:rsidTr="00054258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54258">
              <w:rPr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8" w:rsidRPr="00054258" w:rsidRDefault="00054258" w:rsidP="007D61D3">
            <w:pPr>
              <w:spacing w:before="240" w:line="360" w:lineRule="auto"/>
              <w:ind w:firstLine="78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 xml:space="preserve">Внеурочная деятельность по английскому языку основана на индивидуальной, парной, групповой и массовой работах (проекты). Проектная деятельность занимает неотъемлемую часть программы.  Во время занятий осуществляется индивидуальный и дифференцированный подход к детям. </w:t>
            </w:r>
          </w:p>
          <w:p w:rsidR="00054258" w:rsidRPr="00054258" w:rsidRDefault="00054258" w:rsidP="007D61D3">
            <w:pPr>
              <w:spacing w:line="360" w:lineRule="auto"/>
              <w:ind w:firstLine="789"/>
              <w:jc w:val="both"/>
              <w:rPr>
                <w:sz w:val="24"/>
                <w:szCs w:val="24"/>
              </w:rPr>
            </w:pPr>
            <w:r w:rsidRPr="00054258">
              <w:rPr>
                <w:sz w:val="24"/>
                <w:szCs w:val="24"/>
              </w:rPr>
              <w:t>С целью достижения качественных результатов учебный процесс должен быть оснащен современными техническими средствами, средствами изобразительной наглядности, игровыми реквизитами.</w:t>
            </w:r>
          </w:p>
          <w:p w:rsidR="00054258" w:rsidRPr="00054258" w:rsidRDefault="00054258" w:rsidP="007D61D3">
            <w:pPr>
              <w:spacing w:line="360" w:lineRule="auto"/>
              <w:ind w:firstLine="789"/>
              <w:jc w:val="both"/>
              <w:rPr>
                <w:sz w:val="24"/>
                <w:szCs w:val="24"/>
              </w:rPr>
            </w:pPr>
          </w:p>
        </w:tc>
      </w:tr>
    </w:tbl>
    <w:p w:rsidR="00054258" w:rsidRPr="00054258" w:rsidRDefault="00054258" w:rsidP="00054258">
      <w:pPr>
        <w:spacing w:line="360" w:lineRule="auto"/>
        <w:jc w:val="both"/>
        <w:rPr>
          <w:sz w:val="24"/>
          <w:szCs w:val="24"/>
        </w:rPr>
      </w:pPr>
    </w:p>
    <w:p w:rsidR="00054258" w:rsidRPr="00054258" w:rsidRDefault="00054258" w:rsidP="00054258">
      <w:pPr>
        <w:spacing w:after="200" w:line="276" w:lineRule="auto"/>
        <w:jc w:val="both"/>
        <w:rPr>
          <w:b/>
          <w:bCs/>
          <w:sz w:val="24"/>
          <w:szCs w:val="24"/>
        </w:rPr>
      </w:pPr>
      <w:r w:rsidRPr="00054258">
        <w:rPr>
          <w:b/>
          <w:bCs/>
          <w:sz w:val="24"/>
          <w:szCs w:val="24"/>
        </w:rPr>
        <w:br w:type="page"/>
      </w:r>
    </w:p>
    <w:p w:rsidR="00054258" w:rsidRPr="00054258" w:rsidRDefault="00054258" w:rsidP="00054258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054258">
        <w:rPr>
          <w:b/>
          <w:bCs/>
          <w:sz w:val="24"/>
          <w:szCs w:val="24"/>
        </w:rPr>
        <w:lastRenderedPageBreak/>
        <w:t>3. Содержание программы для учащихся 4 классов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66"/>
        <w:gridCol w:w="482"/>
        <w:gridCol w:w="3000"/>
        <w:gridCol w:w="4611"/>
        <w:gridCol w:w="1189"/>
      </w:tblGrid>
      <w:tr w:rsidR="00054258" w:rsidRPr="00054258" w:rsidTr="00054258">
        <w:trPr>
          <w:trHeight w:val="330"/>
        </w:trPr>
        <w:tc>
          <w:tcPr>
            <w:tcW w:w="1718" w:type="dxa"/>
            <w:gridSpan w:val="2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" w:type="dxa"/>
            <w:vMerge w:val="restart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11" w:type="dxa"/>
            <w:vMerge w:val="restart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9" w:type="dxa"/>
            <w:vMerge w:val="restart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54258" w:rsidRPr="00054258" w:rsidTr="00054258">
        <w:trPr>
          <w:trHeight w:val="255"/>
        </w:trPr>
        <w:tc>
          <w:tcPr>
            <w:tcW w:w="852" w:type="dxa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2" w:type="dxa"/>
            <w:vMerge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Merge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курс, обсуждение тематики занятий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Этикетный диалог. Знакомство.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Дом, милый дом.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дом. Виды зданий.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Комнаты и обстановка.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«Дом мечты»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На приеме у доктора.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 «У доктора».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«Посещение доктора».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Все такие разные!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Лицо. Внешность.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тела.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«Угадай кто это?»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 любое время года…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месяцев.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года. Календарь.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«календаря».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и обычай Великобритании.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Праздники!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ChristmasEve</w:t>
            </w:r>
            <w:proofErr w:type="spellEnd"/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Boxing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Easter. 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Valentine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детей «Мой любимый британский праздник»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00" w:type="dxa"/>
            <w:vMerge w:val="restart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читать!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«Лиса и ворон».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Выполнение заданий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Обсуждение. Распределение ролей.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«Мальчик, у которого не было друзей».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Выполнение заданий.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«Три маленьких поросенка».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Выполнение заданий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00" w:type="dxa"/>
            <w:vMerge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258" w:rsidRPr="00054258" w:rsidTr="00054258">
        <w:tc>
          <w:tcPr>
            <w:tcW w:w="85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00" w:type="dxa"/>
          </w:tcPr>
          <w:p w:rsidR="00054258" w:rsidRPr="00054258" w:rsidRDefault="00054258" w:rsidP="00054258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свидания!</w:t>
            </w:r>
          </w:p>
        </w:tc>
        <w:tc>
          <w:tcPr>
            <w:tcW w:w="4611" w:type="dxa"/>
          </w:tcPr>
          <w:p w:rsidR="00054258" w:rsidRPr="00054258" w:rsidRDefault="00054258" w:rsidP="007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189" w:type="dxa"/>
          </w:tcPr>
          <w:p w:rsidR="00054258" w:rsidRPr="00054258" w:rsidRDefault="00054258" w:rsidP="007D61D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2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54258" w:rsidRPr="00054258" w:rsidRDefault="00054258" w:rsidP="00054258">
      <w:pPr>
        <w:spacing w:after="200" w:line="276" w:lineRule="auto"/>
        <w:jc w:val="right"/>
        <w:rPr>
          <w:bCs/>
          <w:sz w:val="24"/>
          <w:szCs w:val="24"/>
        </w:rPr>
      </w:pPr>
      <w:r w:rsidRPr="00054258">
        <w:rPr>
          <w:bCs/>
          <w:sz w:val="24"/>
          <w:szCs w:val="24"/>
        </w:rPr>
        <w:t>Итого 34 часа</w:t>
      </w:r>
      <w:r w:rsidRPr="00054258">
        <w:rPr>
          <w:bCs/>
          <w:sz w:val="24"/>
          <w:szCs w:val="24"/>
        </w:rPr>
        <w:br w:type="page"/>
      </w:r>
    </w:p>
    <w:p w:rsidR="00054258" w:rsidRPr="00054258" w:rsidRDefault="00054258" w:rsidP="00054258">
      <w:pPr>
        <w:spacing w:after="200" w:line="276" w:lineRule="auto"/>
        <w:jc w:val="center"/>
        <w:rPr>
          <w:bCs/>
          <w:sz w:val="24"/>
          <w:szCs w:val="24"/>
        </w:rPr>
      </w:pPr>
      <w:r w:rsidRPr="00054258">
        <w:rPr>
          <w:b/>
          <w:bCs/>
          <w:sz w:val="24"/>
          <w:szCs w:val="24"/>
        </w:rPr>
        <w:lastRenderedPageBreak/>
        <w:t xml:space="preserve"> Список литературы для учителя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54258">
        <w:rPr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2012. – 223 </w:t>
      </w:r>
      <w:proofErr w:type="gramStart"/>
      <w:r w:rsidRPr="00054258">
        <w:rPr>
          <w:sz w:val="24"/>
          <w:szCs w:val="24"/>
        </w:rPr>
        <w:t>с</w:t>
      </w:r>
      <w:proofErr w:type="gramEnd"/>
      <w:r w:rsidRPr="00054258">
        <w:rPr>
          <w:sz w:val="24"/>
          <w:szCs w:val="24"/>
        </w:rPr>
        <w:t xml:space="preserve">. – (Стандарты второго поколения). 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054258">
        <w:rPr>
          <w:sz w:val="24"/>
          <w:szCs w:val="24"/>
        </w:rPr>
        <w:t>Наглядный английский (</w:t>
      </w:r>
      <w:proofErr w:type="spellStart"/>
      <w:r w:rsidRPr="00054258">
        <w:rPr>
          <w:sz w:val="24"/>
          <w:szCs w:val="24"/>
        </w:rPr>
        <w:t>Visual</w:t>
      </w:r>
      <w:proofErr w:type="spellEnd"/>
      <w:r w:rsidRPr="00054258">
        <w:rPr>
          <w:sz w:val="24"/>
          <w:szCs w:val="24"/>
        </w:rPr>
        <w:t xml:space="preserve"> </w:t>
      </w:r>
      <w:proofErr w:type="spellStart"/>
      <w:r w:rsidRPr="00054258">
        <w:rPr>
          <w:sz w:val="24"/>
          <w:szCs w:val="24"/>
        </w:rPr>
        <w:t>English</w:t>
      </w:r>
      <w:proofErr w:type="spellEnd"/>
      <w:r w:rsidRPr="00054258">
        <w:rPr>
          <w:sz w:val="24"/>
          <w:szCs w:val="24"/>
        </w:rPr>
        <w:t xml:space="preserve">) Начальный курс обучения. Мультимедийное электронное пособие. 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54258">
        <w:rPr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054258">
        <w:rPr>
          <w:sz w:val="24"/>
          <w:szCs w:val="24"/>
        </w:rPr>
        <w:t>Кулясова</w:t>
      </w:r>
      <w:proofErr w:type="spellEnd"/>
      <w:r w:rsidRPr="00054258">
        <w:rPr>
          <w:sz w:val="24"/>
          <w:szCs w:val="24"/>
        </w:rPr>
        <w:t xml:space="preserve"> Н. А. Алфавитные и тематические игры на уроках английского языка: 2-4 классы. – М.: </w:t>
      </w:r>
      <w:proofErr w:type="spellStart"/>
      <w:r w:rsidRPr="00054258">
        <w:rPr>
          <w:sz w:val="24"/>
          <w:szCs w:val="24"/>
        </w:rPr>
        <w:t>Вако</w:t>
      </w:r>
      <w:proofErr w:type="spellEnd"/>
      <w:r w:rsidRPr="00054258">
        <w:rPr>
          <w:sz w:val="24"/>
          <w:szCs w:val="24"/>
        </w:rPr>
        <w:t xml:space="preserve">, 2010.- </w:t>
      </w:r>
      <w:r w:rsidRPr="00054258">
        <w:rPr>
          <w:sz w:val="24"/>
          <w:szCs w:val="24"/>
          <w:lang w:val="en-US"/>
        </w:rPr>
        <w:t xml:space="preserve">144с., [112] с. </w:t>
      </w:r>
      <w:proofErr w:type="spellStart"/>
      <w:r w:rsidRPr="00054258">
        <w:rPr>
          <w:sz w:val="24"/>
          <w:szCs w:val="24"/>
          <w:lang w:val="en-US"/>
        </w:rPr>
        <w:t>ил</w:t>
      </w:r>
      <w:proofErr w:type="spellEnd"/>
      <w:r w:rsidRPr="00054258">
        <w:rPr>
          <w:sz w:val="24"/>
          <w:szCs w:val="24"/>
          <w:lang w:val="en-US"/>
        </w:rPr>
        <w:t>. – (</w:t>
      </w:r>
      <w:proofErr w:type="spellStart"/>
      <w:r w:rsidRPr="00054258">
        <w:rPr>
          <w:sz w:val="24"/>
          <w:szCs w:val="24"/>
          <w:lang w:val="en-US"/>
        </w:rPr>
        <w:t>Мастерская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spellStart"/>
      <w:r w:rsidRPr="00054258">
        <w:rPr>
          <w:sz w:val="24"/>
          <w:szCs w:val="24"/>
          <w:lang w:val="en-US"/>
        </w:rPr>
        <w:t>учителя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spellStart"/>
      <w:r w:rsidRPr="00054258">
        <w:rPr>
          <w:sz w:val="24"/>
          <w:szCs w:val="24"/>
          <w:lang w:val="en-US"/>
        </w:rPr>
        <w:t>иностранного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spellStart"/>
      <w:r w:rsidRPr="00054258">
        <w:rPr>
          <w:sz w:val="24"/>
          <w:szCs w:val="24"/>
          <w:lang w:val="en-US"/>
        </w:rPr>
        <w:t>языка</w:t>
      </w:r>
      <w:proofErr w:type="spellEnd"/>
      <w:r w:rsidRPr="00054258">
        <w:rPr>
          <w:sz w:val="24"/>
          <w:szCs w:val="24"/>
          <w:lang w:val="en-US"/>
        </w:rPr>
        <w:t xml:space="preserve">) </w:t>
      </w:r>
    </w:p>
    <w:p w:rsidR="00054258" w:rsidRPr="001351EA" w:rsidRDefault="00054258" w:rsidP="000542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054258">
        <w:rPr>
          <w:sz w:val="24"/>
          <w:szCs w:val="24"/>
        </w:rPr>
        <w:t xml:space="preserve">Миронова О.С. Английский язык. 4 класс: поурочные планы по учебнику И.Н. Верещагиной, О.В. </w:t>
      </w:r>
      <w:proofErr w:type="spellStart"/>
      <w:r w:rsidRPr="00054258">
        <w:rPr>
          <w:sz w:val="24"/>
          <w:szCs w:val="24"/>
        </w:rPr>
        <w:t>Афансьевой</w:t>
      </w:r>
      <w:proofErr w:type="spellEnd"/>
      <w:r w:rsidRPr="00054258">
        <w:rPr>
          <w:sz w:val="24"/>
          <w:szCs w:val="24"/>
        </w:rPr>
        <w:t xml:space="preserve">/ авт. – сост. </w:t>
      </w:r>
      <w:r w:rsidRPr="001351EA">
        <w:rPr>
          <w:sz w:val="24"/>
          <w:szCs w:val="24"/>
        </w:rPr>
        <w:t>О.С. Миронова. – Волгоград: Учитель, 2006. – 223 с.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054258">
        <w:rPr>
          <w:sz w:val="24"/>
          <w:szCs w:val="24"/>
        </w:rPr>
        <w:t xml:space="preserve">Ушакова О.Д. Грамматика английского языка: Справочник школьника. – </w:t>
      </w:r>
      <w:proofErr w:type="spellStart"/>
      <w:r w:rsidRPr="00054258">
        <w:rPr>
          <w:sz w:val="24"/>
          <w:szCs w:val="24"/>
        </w:rPr>
        <w:t>Спб</w:t>
      </w:r>
      <w:proofErr w:type="spellEnd"/>
      <w:r w:rsidRPr="00054258">
        <w:rPr>
          <w:sz w:val="24"/>
          <w:szCs w:val="24"/>
        </w:rPr>
        <w:t>.: Издательский Дом «Литера», 2005. – 96 с.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>BBC Muzzy Exercise Book English Level I PDF, 31 pages [</w:t>
      </w:r>
      <w:proofErr w:type="spellStart"/>
      <w:r w:rsidRPr="00054258">
        <w:rPr>
          <w:sz w:val="24"/>
          <w:szCs w:val="24"/>
        </w:rPr>
        <w:t>электронныйресурс</w:t>
      </w:r>
      <w:proofErr w:type="spellEnd"/>
      <w:r w:rsidRPr="00054258">
        <w:rPr>
          <w:sz w:val="24"/>
          <w:szCs w:val="24"/>
          <w:lang w:val="en-US"/>
        </w:rPr>
        <w:t xml:space="preserve">]–URL: </w:t>
      </w:r>
      <w:hyperlink r:id="rId8" w:history="1">
        <w:r w:rsidRPr="00054258">
          <w:rPr>
            <w:rStyle w:val="a3"/>
            <w:sz w:val="24"/>
            <w:szCs w:val="24"/>
            <w:lang w:val="en-US"/>
          </w:rPr>
          <w:t>http://www.twirpx.com/file/1206166/</w:t>
        </w:r>
      </w:hyperlink>
    </w:p>
    <w:p w:rsidR="00054258" w:rsidRPr="00054258" w:rsidRDefault="00054258" w:rsidP="00054258">
      <w:pPr>
        <w:pStyle w:val="a5"/>
        <w:numPr>
          <w:ilvl w:val="0"/>
          <w:numId w:val="7"/>
        </w:numPr>
        <w:jc w:val="both"/>
        <w:rPr>
          <w:rStyle w:val="a3"/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>BBC Muzzy Exercise Book English Level II PDF, 29 pages [</w:t>
      </w:r>
      <w:proofErr w:type="spellStart"/>
      <w:r w:rsidRPr="00054258">
        <w:rPr>
          <w:sz w:val="24"/>
          <w:szCs w:val="24"/>
          <w:lang w:val="en-US"/>
        </w:rPr>
        <w:t>электронный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spellStart"/>
      <w:r w:rsidRPr="00054258">
        <w:rPr>
          <w:sz w:val="24"/>
          <w:szCs w:val="24"/>
          <w:lang w:val="en-US"/>
        </w:rPr>
        <w:t>ресурс</w:t>
      </w:r>
      <w:proofErr w:type="spellEnd"/>
      <w:r w:rsidRPr="00054258">
        <w:rPr>
          <w:sz w:val="24"/>
          <w:szCs w:val="24"/>
          <w:lang w:val="en-US"/>
        </w:rPr>
        <w:t>] – URL:</w:t>
      </w:r>
      <w:hyperlink r:id="rId9" w:history="1">
        <w:r w:rsidRPr="00054258">
          <w:rPr>
            <w:rStyle w:val="a3"/>
            <w:sz w:val="24"/>
            <w:szCs w:val="24"/>
            <w:lang w:val="en-US"/>
          </w:rPr>
          <w:t>http://www.twirpx.com/file/1206167/</w:t>
        </w:r>
      </w:hyperlink>
    </w:p>
    <w:p w:rsidR="00054258" w:rsidRPr="00054258" w:rsidRDefault="00054258" w:rsidP="00054258">
      <w:pPr>
        <w:pStyle w:val="a5"/>
        <w:numPr>
          <w:ilvl w:val="0"/>
          <w:numId w:val="7"/>
        </w:numPr>
        <w:spacing w:before="240"/>
        <w:jc w:val="both"/>
        <w:rPr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 xml:space="preserve">Elizabeth Gray. The Express Picture Dictionary for young learners. Student's Book. Express Publishing. New </w:t>
      </w:r>
      <w:proofErr w:type="spellStart"/>
      <w:r w:rsidRPr="00054258">
        <w:rPr>
          <w:sz w:val="24"/>
          <w:szCs w:val="24"/>
          <w:lang w:val="en-US"/>
        </w:rPr>
        <w:t>Greenham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gramStart"/>
      <w:r w:rsidRPr="00054258">
        <w:rPr>
          <w:sz w:val="24"/>
          <w:szCs w:val="24"/>
          <w:lang w:val="en-US"/>
        </w:rPr>
        <w:t>park</w:t>
      </w:r>
      <w:proofErr w:type="gramEnd"/>
      <w:r w:rsidRPr="00054258">
        <w:rPr>
          <w:sz w:val="24"/>
          <w:szCs w:val="24"/>
          <w:lang w:val="en-US"/>
        </w:rPr>
        <w:t xml:space="preserve">, </w:t>
      </w:r>
      <w:proofErr w:type="spellStart"/>
      <w:r w:rsidRPr="00054258">
        <w:rPr>
          <w:sz w:val="24"/>
          <w:szCs w:val="24"/>
          <w:lang w:val="en-US"/>
        </w:rPr>
        <w:t>Newbry</w:t>
      </w:r>
      <w:proofErr w:type="spellEnd"/>
      <w:r w:rsidRPr="00054258">
        <w:rPr>
          <w:sz w:val="24"/>
          <w:szCs w:val="24"/>
          <w:lang w:val="en-US"/>
        </w:rPr>
        <w:t>. 2001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spacing w:before="240"/>
        <w:jc w:val="both"/>
        <w:rPr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 xml:space="preserve">Elizabeth Gray. The Express Picture Dictionary for young learners. Activity book. Express Publishing. New </w:t>
      </w:r>
      <w:proofErr w:type="spellStart"/>
      <w:r w:rsidRPr="00054258">
        <w:rPr>
          <w:sz w:val="24"/>
          <w:szCs w:val="24"/>
          <w:lang w:val="en-US"/>
        </w:rPr>
        <w:t>Greenham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gramStart"/>
      <w:r w:rsidRPr="00054258">
        <w:rPr>
          <w:sz w:val="24"/>
          <w:szCs w:val="24"/>
          <w:lang w:val="en-US"/>
        </w:rPr>
        <w:t>park</w:t>
      </w:r>
      <w:proofErr w:type="gramEnd"/>
      <w:r w:rsidRPr="00054258">
        <w:rPr>
          <w:sz w:val="24"/>
          <w:szCs w:val="24"/>
          <w:lang w:val="en-US"/>
        </w:rPr>
        <w:t xml:space="preserve">, </w:t>
      </w:r>
      <w:proofErr w:type="spellStart"/>
      <w:r w:rsidRPr="00054258">
        <w:rPr>
          <w:sz w:val="24"/>
          <w:szCs w:val="24"/>
          <w:lang w:val="en-US"/>
        </w:rPr>
        <w:t>Newbry</w:t>
      </w:r>
      <w:proofErr w:type="spellEnd"/>
      <w:r w:rsidRPr="00054258">
        <w:rPr>
          <w:sz w:val="24"/>
          <w:szCs w:val="24"/>
          <w:lang w:val="en-US"/>
        </w:rPr>
        <w:t>. 2001</w:t>
      </w:r>
    </w:p>
    <w:p w:rsidR="00054258" w:rsidRPr="00054258" w:rsidRDefault="00054258" w:rsidP="00054258">
      <w:pPr>
        <w:pStyle w:val="a5"/>
        <w:numPr>
          <w:ilvl w:val="0"/>
          <w:numId w:val="7"/>
        </w:numPr>
        <w:spacing w:before="240"/>
        <w:jc w:val="both"/>
        <w:rPr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 xml:space="preserve">Elizabeth </w:t>
      </w:r>
      <w:proofErr w:type="spellStart"/>
      <w:r w:rsidRPr="00054258">
        <w:rPr>
          <w:sz w:val="24"/>
          <w:szCs w:val="24"/>
          <w:lang w:val="en-US"/>
        </w:rPr>
        <w:t>Gray.The</w:t>
      </w:r>
      <w:proofErr w:type="spellEnd"/>
      <w:r w:rsidRPr="00054258">
        <w:rPr>
          <w:sz w:val="24"/>
          <w:szCs w:val="24"/>
          <w:lang w:val="en-US"/>
        </w:rPr>
        <w:t xml:space="preserve"> Express Picture Dictionary for young learners. Teacher’s activity book. Express Publishing. New </w:t>
      </w:r>
      <w:proofErr w:type="spellStart"/>
      <w:r w:rsidRPr="00054258">
        <w:rPr>
          <w:sz w:val="24"/>
          <w:szCs w:val="24"/>
          <w:lang w:val="en-US"/>
        </w:rPr>
        <w:t>Greenham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gramStart"/>
      <w:r w:rsidRPr="00054258">
        <w:rPr>
          <w:sz w:val="24"/>
          <w:szCs w:val="24"/>
          <w:lang w:val="en-US"/>
        </w:rPr>
        <w:t>park</w:t>
      </w:r>
      <w:proofErr w:type="gramEnd"/>
      <w:r w:rsidRPr="00054258">
        <w:rPr>
          <w:sz w:val="24"/>
          <w:szCs w:val="24"/>
          <w:lang w:val="en-US"/>
        </w:rPr>
        <w:t xml:space="preserve">, </w:t>
      </w:r>
      <w:proofErr w:type="spellStart"/>
      <w:r w:rsidRPr="00054258">
        <w:rPr>
          <w:sz w:val="24"/>
          <w:szCs w:val="24"/>
          <w:lang w:val="en-US"/>
        </w:rPr>
        <w:t>Newbry</w:t>
      </w:r>
      <w:proofErr w:type="spellEnd"/>
      <w:r w:rsidRPr="00054258">
        <w:rPr>
          <w:sz w:val="24"/>
          <w:szCs w:val="24"/>
          <w:lang w:val="en-US"/>
        </w:rPr>
        <w:t>. 2001</w:t>
      </w:r>
    </w:p>
    <w:p w:rsidR="00054258" w:rsidRPr="00054258" w:rsidRDefault="00054258" w:rsidP="00054258">
      <w:pPr>
        <w:spacing w:line="360" w:lineRule="auto"/>
        <w:rPr>
          <w:b/>
          <w:bCs/>
          <w:sz w:val="24"/>
          <w:szCs w:val="24"/>
          <w:lang w:val="en-US"/>
        </w:rPr>
      </w:pPr>
    </w:p>
    <w:p w:rsidR="00054258" w:rsidRPr="00054258" w:rsidRDefault="00054258" w:rsidP="00054258">
      <w:pPr>
        <w:spacing w:line="360" w:lineRule="auto"/>
        <w:jc w:val="center"/>
        <w:rPr>
          <w:b/>
          <w:bCs/>
          <w:sz w:val="24"/>
          <w:szCs w:val="24"/>
        </w:rPr>
      </w:pPr>
      <w:r w:rsidRPr="00054258">
        <w:rPr>
          <w:b/>
          <w:bCs/>
          <w:sz w:val="24"/>
          <w:szCs w:val="24"/>
        </w:rPr>
        <w:t>Список литературы для учащихся</w:t>
      </w:r>
    </w:p>
    <w:p w:rsidR="00054258" w:rsidRPr="00054258" w:rsidRDefault="00054258" w:rsidP="00054258">
      <w:pPr>
        <w:pStyle w:val="a5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054258">
        <w:rPr>
          <w:sz w:val="24"/>
          <w:szCs w:val="24"/>
        </w:rPr>
        <w:t xml:space="preserve">Английские народные сказки / сост., адаптация теста и </w:t>
      </w:r>
      <w:proofErr w:type="spellStart"/>
      <w:r w:rsidRPr="00054258">
        <w:rPr>
          <w:sz w:val="24"/>
          <w:szCs w:val="24"/>
        </w:rPr>
        <w:t>коммент</w:t>
      </w:r>
      <w:proofErr w:type="spellEnd"/>
      <w:r w:rsidRPr="00054258">
        <w:rPr>
          <w:sz w:val="24"/>
          <w:szCs w:val="24"/>
        </w:rPr>
        <w:t>. В. А. Верхогляд; упражнения, слов. Л.Т. Добровольской. – М.: Айрис – пресс, 2005. – 128 с. ил. – (Английский клуб.) – (Домашнее чтение).</w:t>
      </w:r>
    </w:p>
    <w:p w:rsidR="00054258" w:rsidRPr="00054258" w:rsidRDefault="00054258" w:rsidP="00054258">
      <w:pPr>
        <w:pStyle w:val="a5"/>
        <w:numPr>
          <w:ilvl w:val="0"/>
          <w:numId w:val="10"/>
        </w:numPr>
        <w:spacing w:before="240"/>
        <w:jc w:val="both"/>
        <w:rPr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 xml:space="preserve">Elizabeth Gray. The Express Picture Dictionary for young learners. Activity book. Express Publishing. New </w:t>
      </w:r>
      <w:proofErr w:type="spellStart"/>
      <w:r w:rsidRPr="00054258">
        <w:rPr>
          <w:sz w:val="24"/>
          <w:szCs w:val="24"/>
          <w:lang w:val="en-US"/>
        </w:rPr>
        <w:t>Greenham</w:t>
      </w:r>
      <w:proofErr w:type="spellEnd"/>
      <w:r w:rsidRPr="00054258">
        <w:rPr>
          <w:sz w:val="24"/>
          <w:szCs w:val="24"/>
          <w:lang w:val="en-US"/>
        </w:rPr>
        <w:t xml:space="preserve"> </w:t>
      </w:r>
      <w:proofErr w:type="gramStart"/>
      <w:r w:rsidRPr="00054258">
        <w:rPr>
          <w:sz w:val="24"/>
          <w:szCs w:val="24"/>
          <w:lang w:val="en-US"/>
        </w:rPr>
        <w:t>park</w:t>
      </w:r>
      <w:proofErr w:type="gramEnd"/>
      <w:r w:rsidRPr="00054258">
        <w:rPr>
          <w:sz w:val="24"/>
          <w:szCs w:val="24"/>
          <w:lang w:val="en-US"/>
        </w:rPr>
        <w:t xml:space="preserve">, </w:t>
      </w:r>
      <w:proofErr w:type="spellStart"/>
      <w:r w:rsidRPr="00054258">
        <w:rPr>
          <w:sz w:val="24"/>
          <w:szCs w:val="24"/>
          <w:lang w:val="en-US"/>
        </w:rPr>
        <w:t>Newbry</w:t>
      </w:r>
      <w:proofErr w:type="spellEnd"/>
      <w:r w:rsidRPr="00054258">
        <w:rPr>
          <w:sz w:val="24"/>
          <w:szCs w:val="24"/>
          <w:lang w:val="en-US"/>
        </w:rPr>
        <w:t>. 2001</w:t>
      </w:r>
    </w:p>
    <w:p w:rsidR="00054258" w:rsidRPr="00054258" w:rsidRDefault="00054258" w:rsidP="00054258">
      <w:pPr>
        <w:pStyle w:val="a5"/>
        <w:numPr>
          <w:ilvl w:val="0"/>
          <w:numId w:val="10"/>
        </w:numPr>
        <w:spacing w:before="240"/>
        <w:jc w:val="both"/>
        <w:rPr>
          <w:sz w:val="24"/>
          <w:szCs w:val="24"/>
          <w:lang w:val="en-US"/>
        </w:rPr>
      </w:pPr>
      <w:r w:rsidRPr="00054258">
        <w:rPr>
          <w:sz w:val="24"/>
          <w:szCs w:val="24"/>
          <w:lang w:val="en-US"/>
        </w:rPr>
        <w:t xml:space="preserve">Luis </w:t>
      </w:r>
      <w:proofErr w:type="spellStart"/>
      <w:r w:rsidRPr="00054258">
        <w:rPr>
          <w:sz w:val="24"/>
          <w:szCs w:val="24"/>
          <w:lang w:val="en-US"/>
        </w:rPr>
        <w:t>Fidge</w:t>
      </w:r>
      <w:proofErr w:type="spellEnd"/>
      <w:r w:rsidRPr="00054258">
        <w:rPr>
          <w:sz w:val="24"/>
          <w:szCs w:val="24"/>
          <w:lang w:val="en-US"/>
        </w:rPr>
        <w:t>. Reading 3. Comprehension. Macmillan Foundation skills. 2012.</w:t>
      </w:r>
    </w:p>
    <w:p w:rsidR="00054258" w:rsidRPr="00054258" w:rsidRDefault="00054258" w:rsidP="00054258">
      <w:pPr>
        <w:jc w:val="both"/>
        <w:rPr>
          <w:sz w:val="24"/>
          <w:szCs w:val="24"/>
        </w:rPr>
      </w:pPr>
    </w:p>
    <w:p w:rsidR="002842D2" w:rsidRPr="00054258" w:rsidRDefault="002842D2">
      <w:pPr>
        <w:rPr>
          <w:sz w:val="24"/>
          <w:szCs w:val="24"/>
        </w:rPr>
      </w:pPr>
      <w:bookmarkStart w:id="0" w:name="_GoBack"/>
      <w:bookmarkEnd w:id="0"/>
    </w:p>
    <w:sectPr w:rsidR="002842D2" w:rsidRPr="00054258" w:rsidSect="0005425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3D" w:rsidRDefault="007B373D">
      <w:r>
        <w:separator/>
      </w:r>
    </w:p>
  </w:endnote>
  <w:endnote w:type="continuationSeparator" w:id="0">
    <w:p w:rsidR="007B373D" w:rsidRDefault="007B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15935"/>
      <w:docPartObj>
        <w:docPartGallery w:val="Page Numbers (Bottom of Page)"/>
        <w:docPartUnique/>
      </w:docPartObj>
    </w:sdtPr>
    <w:sdtEndPr/>
    <w:sdtContent>
      <w:p w:rsidR="00A81BE7" w:rsidRDefault="000542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1BE7" w:rsidRDefault="007B37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3D" w:rsidRDefault="007B373D">
      <w:r>
        <w:separator/>
      </w:r>
    </w:p>
  </w:footnote>
  <w:footnote w:type="continuationSeparator" w:id="0">
    <w:p w:rsidR="007B373D" w:rsidRDefault="007B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F2E"/>
    <w:multiLevelType w:val="hybridMultilevel"/>
    <w:tmpl w:val="29D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4ECF"/>
    <w:multiLevelType w:val="hybridMultilevel"/>
    <w:tmpl w:val="DAB4E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E615D"/>
    <w:multiLevelType w:val="hybridMultilevel"/>
    <w:tmpl w:val="D592C048"/>
    <w:lvl w:ilvl="0" w:tplc="C7466F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A2D1BDE"/>
    <w:multiLevelType w:val="hybridMultilevel"/>
    <w:tmpl w:val="A84C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654E2B"/>
    <w:multiLevelType w:val="hybridMultilevel"/>
    <w:tmpl w:val="25604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C557BD"/>
    <w:multiLevelType w:val="hybridMultilevel"/>
    <w:tmpl w:val="579ED9D6"/>
    <w:lvl w:ilvl="0" w:tplc="7AB87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A5BAA"/>
    <w:multiLevelType w:val="hybridMultilevel"/>
    <w:tmpl w:val="CB5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723"/>
    <w:multiLevelType w:val="hybridMultilevel"/>
    <w:tmpl w:val="1228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E6793A"/>
    <w:multiLevelType w:val="hybridMultilevel"/>
    <w:tmpl w:val="038A1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048A8"/>
    <w:multiLevelType w:val="hybridMultilevel"/>
    <w:tmpl w:val="A07C3A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73BCD"/>
    <w:multiLevelType w:val="hybridMultilevel"/>
    <w:tmpl w:val="C1C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91E3A"/>
    <w:multiLevelType w:val="hybridMultilevel"/>
    <w:tmpl w:val="B46AE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C41D89"/>
    <w:multiLevelType w:val="hybridMultilevel"/>
    <w:tmpl w:val="8A2C3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9A4841"/>
    <w:multiLevelType w:val="hybridMultilevel"/>
    <w:tmpl w:val="774C16B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258"/>
    <w:rsid w:val="00054258"/>
    <w:rsid w:val="001351EA"/>
    <w:rsid w:val="002842D2"/>
    <w:rsid w:val="00327E83"/>
    <w:rsid w:val="007847E8"/>
    <w:rsid w:val="007B373D"/>
    <w:rsid w:val="00AE162F"/>
    <w:rsid w:val="00D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58"/>
    <w:pPr>
      <w:spacing w:after="0" w:line="240" w:lineRule="auto"/>
    </w:pPr>
    <w:rPr>
      <w:rFonts w:eastAsia="Times New Roman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258"/>
    <w:rPr>
      <w:color w:val="0000FF"/>
      <w:u w:val="single"/>
    </w:rPr>
  </w:style>
  <w:style w:type="table" w:styleId="a4">
    <w:name w:val="Table Grid"/>
    <w:basedOn w:val="a1"/>
    <w:uiPriority w:val="59"/>
    <w:rsid w:val="00054258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25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5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258"/>
    <w:rPr>
      <w:rFonts w:eastAsia="Times New Roman"/>
      <w:iCs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E8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20616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206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2019-09-11T16:03:00Z</cp:lastPrinted>
  <dcterms:created xsi:type="dcterms:W3CDTF">2017-09-06T17:20:00Z</dcterms:created>
  <dcterms:modified xsi:type="dcterms:W3CDTF">2019-09-11T16:03:00Z</dcterms:modified>
</cp:coreProperties>
</file>