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35" w:rsidRDefault="00163935" w:rsidP="00163935">
      <w:pPr>
        <w:pStyle w:val="a3"/>
      </w:pPr>
      <w:r>
        <w:rPr>
          <w:sz w:val="28"/>
          <w:szCs w:val="28"/>
        </w:rPr>
        <w:t>Т</w:t>
      </w:r>
      <w:r>
        <w:rPr>
          <w:sz w:val="21"/>
          <w:szCs w:val="21"/>
        </w:rPr>
        <w:t xml:space="preserve">рудовой договор может быть заключен с 16 лет. Несовершеннолетние, получившие общее образование или получающие общее образование и достигшие возраста 15 лет, вправе заключать трудовой договор для выполнения легкого труда, не причиняющего вреда их здоровью. </w:t>
      </w:r>
    </w:p>
    <w:p w:rsidR="00163935" w:rsidRDefault="00163935" w:rsidP="00163935">
      <w:pPr>
        <w:pStyle w:val="a3"/>
        <w:jc w:val="both"/>
      </w:pPr>
      <w:proofErr w:type="gramStart"/>
      <w:r>
        <w:rPr>
          <w:sz w:val="21"/>
          <w:szCs w:val="21"/>
        </w:rPr>
        <w:t>Трудовой договор может быть заключен и с подростком, достигшим 14 лет, при соблюдении следующих условий: - подросток, достигший 14 лет, является учащимся; - предлагаемая подростку работа относится к категории легкого труда, не причиняющего вреда здоровью; - работа по трудовому договору должна выполняться лишь в свободное от получения образования время и без ущерба для освоения образовательной программы;</w:t>
      </w:r>
      <w:proofErr w:type="gramEnd"/>
      <w:r>
        <w:rPr>
          <w:sz w:val="21"/>
          <w:szCs w:val="21"/>
        </w:rPr>
        <w:t xml:space="preserve"> - на заключение трудового договора должно быть получено письменное согласие одного из родителей (попечителя) и органа опеки и попечительства.</w:t>
      </w:r>
    </w:p>
    <w:p w:rsidR="00163935" w:rsidRDefault="00163935" w:rsidP="00163935">
      <w:pPr>
        <w:pStyle w:val="a3"/>
        <w:jc w:val="both"/>
      </w:pPr>
      <w:r>
        <w:rPr>
          <w:sz w:val="21"/>
          <w:szCs w:val="21"/>
        </w:rPr>
        <w:t>Если другой родитель возражает против заключения трудового договора с лицом, не достигшим возраста пятнадцати лет, необходимо учитывать мнение самого несовершеннолетнего и органа опеки и попечительства.</w:t>
      </w:r>
    </w:p>
    <w:p w:rsidR="00163935" w:rsidRDefault="00163935" w:rsidP="00163935">
      <w:pPr>
        <w:pStyle w:val="a3"/>
        <w:jc w:val="both"/>
      </w:pPr>
      <w:proofErr w:type="gramStart"/>
      <w:r>
        <w:rPr>
          <w:sz w:val="21"/>
          <w:szCs w:val="21"/>
        </w:rPr>
        <w:t>Что касается заключения трудового договора с лицами в возрасте до 14 лет, то с согласия родителя (опекуна, попечителя) и разрешения органа опеки и попечительства трудовой договор может быть заключен с детьми указанного возраста только для участия их в создании и (или) исполнении произведений и только организациями кинематографии, театрами, театральными и концертными организациями и цирками.</w:t>
      </w:r>
      <w:proofErr w:type="gramEnd"/>
    </w:p>
    <w:p w:rsidR="00163935" w:rsidRDefault="00163935" w:rsidP="00163935">
      <w:pPr>
        <w:pStyle w:val="a3"/>
        <w:jc w:val="both"/>
      </w:pPr>
      <w:r>
        <w:rPr>
          <w:sz w:val="21"/>
          <w:szCs w:val="21"/>
        </w:rPr>
        <w:t>Необходимо знать, что лица в возрасте до 18 лет принимаются на работу только после предварительного обязательного медицинского осмотра для определения их пригодности по состоянию здоровья к поручаемой работе.</w:t>
      </w:r>
    </w:p>
    <w:p w:rsidR="00163935" w:rsidRDefault="00163935" w:rsidP="00163935">
      <w:pPr>
        <w:pStyle w:val="a3"/>
        <w:jc w:val="both"/>
      </w:pPr>
      <w:r>
        <w:rPr>
          <w:sz w:val="21"/>
          <w:szCs w:val="21"/>
        </w:rPr>
        <w:t>Согласно части 4 статьи 70 Трудового кодекса РФ лицам, не достигшим 18 лет, не может быть установлено испытание при приеме на работу.</w:t>
      </w:r>
    </w:p>
    <w:p w:rsidR="00163935" w:rsidRDefault="00163935" w:rsidP="00163935">
      <w:pPr>
        <w:pStyle w:val="a3"/>
        <w:jc w:val="both"/>
      </w:pPr>
      <w:r>
        <w:rPr>
          <w:sz w:val="21"/>
          <w:szCs w:val="21"/>
        </w:rPr>
        <w:t>Трудовым кодексом для лиц моложе 18 лет установлены сокращенная продолжительность рабочего времени и дополнительные требования к режимам их труда. Так, продолжительность рабочего времени для работников в возрасте до 16 лет не может превышать 24 часов в неделю, для работников в возрасте от 16 до 18 лет – 35 часов в неделю.</w:t>
      </w:r>
    </w:p>
    <w:p w:rsidR="00163935" w:rsidRDefault="00163935" w:rsidP="00163935">
      <w:pPr>
        <w:pStyle w:val="a3"/>
        <w:jc w:val="both"/>
      </w:pPr>
      <w:r>
        <w:rPr>
          <w:sz w:val="21"/>
          <w:szCs w:val="21"/>
        </w:rPr>
        <w:t>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может превышать половины указанных норм (статья 92 ТК РФ).</w:t>
      </w:r>
    </w:p>
    <w:p w:rsidR="00163935" w:rsidRDefault="00163935" w:rsidP="00163935">
      <w:pPr>
        <w:pStyle w:val="a3"/>
        <w:jc w:val="both"/>
      </w:pPr>
      <w:r>
        <w:rPr>
          <w:sz w:val="21"/>
          <w:szCs w:val="21"/>
        </w:rPr>
        <w:t>Для работников в возрасте от 15 до 16 лет продолжительность ежедневной работы (смены) не может превышать 5 часов, в возрасте от 16 до 18 лет - 7 часов; 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14 до 16 лет - 2,5 часа, в возрасте от 16 до 18 лет - 4 часа (часть 1 статьи 94 ТК РФ).</w:t>
      </w:r>
    </w:p>
    <w:p w:rsidR="00163935" w:rsidRDefault="00163935" w:rsidP="00163935">
      <w:pPr>
        <w:pStyle w:val="a3"/>
        <w:jc w:val="both"/>
      </w:pPr>
      <w:r>
        <w:rPr>
          <w:sz w:val="21"/>
          <w:szCs w:val="21"/>
        </w:rPr>
        <w:t>Одной из важнейших гарантий в области регулирования времени отдыха является законодательное закрепление права на ежегодные оплачиваемые отпуска (статья 114 ТК РФ), реализация которого несовершеннолетними работниками имеет свои особенности. По общему правилу продолжительность ежегодного основного оплачиваемого отпуска равна 28 календарным дням (статья 115 ТК РФ), а для работников моложе 18 лет продолжительность ежегодного основного оплачиваемого отпуска установлена в 31 календарный день в любое удобное для них время (статья 267 ТК РФ). Отпуск должен предоставляться ежегодно, т.е. его нельзя переносить на следующий год даже с согласия подростка (статья 124 ТК РФ).</w:t>
      </w:r>
    </w:p>
    <w:p w:rsidR="00163935" w:rsidRDefault="00163935" w:rsidP="00163935">
      <w:pPr>
        <w:pStyle w:val="a3"/>
        <w:jc w:val="both"/>
      </w:pPr>
      <w:proofErr w:type="gramStart"/>
      <w:r>
        <w:rPr>
          <w:sz w:val="21"/>
          <w:szCs w:val="21"/>
        </w:rPr>
        <w:t>Запрещается использование труда лиц, не достигших 18 лет на следующих работах: – работы с вредными и (или) опасными условиями труда, подземные работы; – работы, выполнение которых может причинить вред здоровью и нравственному развитию несовершеннолетних (игорный бизнес, работы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roofErr w:type="gramEnd"/>
      <w:r>
        <w:rPr>
          <w:sz w:val="21"/>
          <w:szCs w:val="21"/>
        </w:rPr>
        <w:t xml:space="preserve"> – переноска и передвижение тяжестей, превышающих установленные для них предельные нормы.</w:t>
      </w:r>
    </w:p>
    <w:p w:rsidR="00163935" w:rsidRDefault="00163935" w:rsidP="00163935">
      <w:pPr>
        <w:pStyle w:val="a3"/>
        <w:jc w:val="both"/>
      </w:pPr>
      <w:r>
        <w:rPr>
          <w:sz w:val="21"/>
          <w:szCs w:val="21"/>
        </w:rPr>
        <w:lastRenderedPageBreak/>
        <w:t>Расторжение трудового договора с работниками в возрасте до 18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(статья 269 ТК РФ).</w:t>
      </w:r>
    </w:p>
    <w:p w:rsidR="0059388C" w:rsidRDefault="0059388C">
      <w:bookmarkStart w:id="0" w:name="_GoBack"/>
      <w:bookmarkEnd w:id="0"/>
    </w:p>
    <w:sectPr w:rsidR="00593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35"/>
    <w:rsid w:val="00163935"/>
    <w:rsid w:val="00593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9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9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2020-02-06T13:43:00Z</dcterms:created>
  <dcterms:modified xsi:type="dcterms:W3CDTF">2020-02-06T13:43:00Z</dcterms:modified>
</cp:coreProperties>
</file>